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  <w:r>
        <w:t>ESCUELA NORMAL DE IXTLAHUACA</w:t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>BIBLIOTECA ESCOLAR</w:t>
      </w:r>
    </w:p>
    <w:p>
      <w:pPr>
        <w:jc w:val="center"/>
      </w:pPr>
      <w:r>
        <w:t>PRESENTA LAS  NUEVAS PUBLICACIONES, PRODUCTO DE EXPERIENCIAS DE INVESTIGADORES DE ESCUELAS NORMALES QUE ESTÁN A LA DISPOSICIÓN DE DOCENTES Y ESTUDIANTES DE ESTA CASA DE ESTUDIOS PARA SU CONSULTA.</w:t>
      </w:r>
    </w:p>
    <w:p/>
    <w:p>
      <w:r>
        <w:rPr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664210</wp:posOffset>
            </wp:positionV>
            <wp:extent cx="2197100" cy="1422400"/>
            <wp:effectExtent l="292100" t="0" r="228600" b="571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4154" r="9528" b="85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100" cy="142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>
      <w:r>
        <w:rPr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192405</wp:posOffset>
                </wp:positionV>
                <wp:extent cx="2826385" cy="1854200"/>
                <wp:effectExtent l="0" t="0" r="12065" b="12700"/>
                <wp:wrapSquare wrapText="bothSides"/>
                <wp:docPr id="21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“Espacio de reflexión en la formación docente”. Describe desde diferentes perspectivas los procesos que viven los alumnos y docentes de las Instituciones Formadoras.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El texto. Proyectar, delinear, objetivar y desarrollar la labor docente.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“Pedagogía de la convivencia: una propuesta desde el espacio áulico.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Práctica educativa con alumnos que presentan barreras de aprendizaje.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“Estrategias docentes para un aprendizaje significativo.”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7.4pt;margin-top:15.15pt;height:146pt;width:222.55pt;mso-wrap-distance-bottom:3.6pt;mso-wrap-distance-left:9pt;mso-wrap-distance-right:9pt;mso-wrap-distance-top:3.6pt;z-index:251664384;mso-width-relative:page;mso-height-relative:page;" fillcolor="#FFFFFF" filled="t" stroked="t" coordsize="21600,21600" o:gfxdata="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DqIuoG2QAAAAkBAAAPAAAAAAAAAAEAIAAAADgAAABkcnMvZG93bnJldi54bWxQSwEC&#10;FAAUAAAACACHTuJAWvJgpxYCAAA2BAAADgAAAAAAAAABACAAAAA+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“Espacio de reflexión en la formación docente”. Describe desde diferentes perspectivas los procesos que viven los alumnos y docentes de las Instituciones Formadoras.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El texto. Proyectar, delinear, objetivar y desarrollar la labor docente.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“Pedagogía de la convivencia: una propuesta desde el espacio áulico.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Práctica educativa con alumnos que presentan barreras de aprendizaje.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“Estrategias docentes para un aprendizaje significativo.”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/>
    <w:p>
      <w:r>
        <w:rPr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262890</wp:posOffset>
            </wp:positionV>
            <wp:extent cx="2387600" cy="1594485"/>
            <wp:effectExtent l="167957" t="60643" r="123508" b="161607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 t="6396" r="9523" b="85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760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141605</wp:posOffset>
                </wp:positionV>
                <wp:extent cx="2781300" cy="920750"/>
                <wp:effectExtent l="0" t="0" r="19050" b="12700"/>
                <wp:wrapSquare wrapText="bothSides"/>
                <wp:docPr id="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El libro presenta una serie de propuestas en las cu</w:t>
                            </w:r>
                            <w:r>
                              <w:rPr>
                                <w:rFonts w:hint="default" w:ascii="Arial" w:hAnsi="Arial" w:cs="Arial"/>
                                <w:sz w:val="16"/>
                                <w:lang w:val="en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les los docentes, derivado de sus prácticas educativas, orientan en estrategias el cómo se debe hacer investigación.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92.3pt;margin-top:11.15pt;height:72.5pt;width:219pt;mso-wrap-distance-bottom:3.6pt;mso-wrap-distance-left:9pt;mso-wrap-distance-right:9pt;mso-wrap-distance-top:3.6pt;z-index:251666432;mso-width-relative:page;mso-height-relative:page;" fillcolor="#FFFFFF" filled="t" stroked="t" coordsize="21600,21600" o:gfxdata="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R2l1T9gAAAAKAQAADwAAAAAAAAABACAAAAA4AAAAZHJzL2Rvd25yZXYueG1sUEsBAhQAFAAA&#10;AAgAh07iQNy4k8ASAgAAMwQAAA4AAAAAAAAAAQAgAAAAPQEAAGRycy9lMm9Eb2MueG1sUEsFBgAA&#10;AAAGAAYAWQEAAME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El libro presenta una serie de propuestas en las cu</w:t>
                      </w:r>
                      <w:r>
                        <w:rPr>
                          <w:rFonts w:hint="default" w:ascii="Arial" w:hAnsi="Arial" w:cs="Arial"/>
                          <w:sz w:val="16"/>
                          <w:lang w:val="en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les los docentes, derivado de sus prácticas educativas, orientan en estrategias el cómo se debe hacer investigación.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p>
      <w:bookmarkStart w:id="0" w:name="_GoBack"/>
      <w:bookmarkEnd w:id="0"/>
    </w:p>
    <w:p/>
    <w:p/>
    <w:p/>
    <w:p/>
    <w:p/>
    <w:p/>
    <w:p/>
    <w:p/>
    <w:p/>
    <w:p>
      <w:r>
        <w:rPr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184785</wp:posOffset>
                </wp:positionV>
                <wp:extent cx="2755900" cy="1132840"/>
                <wp:effectExtent l="0" t="0" r="25400" b="10160"/>
                <wp:wrapSquare wrapText="bothSides"/>
                <wp:docPr id="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 destaca el desarrollo de las competencias socioemocionales para mejorar la gestión de nuestro complejo universo emocional y poder dialogar acerca de los estados emocionales, identificarlos en uno mismo y en los demás.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88.85pt;margin-top:14.55pt;height:89.2pt;width:217pt;mso-wrap-distance-bottom:3.6pt;mso-wrap-distance-left:9pt;mso-wrap-distance-right:9pt;mso-wrap-distance-top:3.6pt;z-index:251668480;mso-width-relative:page;mso-height-relative:page;" fillcolor="#FFFFFF" filled="t" stroked="t" coordsize="21600,21600" o:gfxdata="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AcThDG2QAAAAoBAAAPAAAAAAAAAAEAIAAAADgAAABkcnMvZG93bnJldi54bWxQSwECFAAU&#10;AAAACACHTuJAJoioLxMCAAA0BAAADgAAAAAAAAABACAAAAA+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Se destaca el desarrollo de las competencias socioemocionales para mejorar la gestión de nuestro complejo universo emocional y poder dialogar acerca de los estados emocionales, identificarlos en uno mismo y en los demás.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528320</wp:posOffset>
            </wp:positionV>
            <wp:extent cx="2292350" cy="1402080"/>
            <wp:effectExtent l="140335" t="145415" r="172085" b="1720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1" t="5173" r="8951" b="95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2350" cy="1402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</w:p>
    <w:p/>
    <w:p/>
    <w:p/>
    <w:p/>
    <w:p>
      <w:r>
        <w:rPr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157480</wp:posOffset>
                </wp:positionV>
                <wp:extent cx="2820035" cy="1107440"/>
                <wp:effectExtent l="0" t="0" r="18415" b="16510"/>
                <wp:wrapSquare wrapText="bothSides"/>
                <wp:docPr id="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Reflexión, análisis y crítica de la práctica docente en la formación inicial.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Los imaginarios docentes de los estudiantes.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Elementos de la comunicación a través de texto escrito y oral en el aula de clases…</w:t>
                            </w:r>
                          </w:p>
                          <w:p>
                            <w:pPr>
                              <w:ind w:left="360"/>
                            </w:pPr>
                            <w: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94.8pt;margin-top:12.4pt;height:87.2pt;width:222.05pt;mso-wrap-distance-bottom:3.6pt;mso-wrap-distance-left:9pt;mso-wrap-distance-right:9pt;mso-wrap-distance-top:3.6pt;z-index:251670528;mso-width-relative:page;mso-height-relative:page;" fillcolor="#FFFFFF" filled="t" stroked="t" coordsize="21600,21600" o:gfxdata="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DNbj53ZAAAACgEAAA8AAAAAAAAAAQAgAAAAOAAAAGRycy9kb3ducmV2LnhtbFBLAQIUABQA&#10;AAAIAIdO4kBiqJCYEgIAADQEAAAOAAAAAAAAAAEAIAAAAD4BAABkcnMvZTJvRG9jLnhtbFBLBQYA&#10;AAAABgAGAFkBAADC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Reflexión, análisis y crítica de la práctica docente en la formación inicial.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Los imaginarios docentes de los estudiantes.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Elementos de la comunicación a través de texto escrito y oral en el aula de clases…</w:t>
                      </w:r>
                    </w:p>
                    <w:p>
                      <w:pPr>
                        <w:ind w:left="360"/>
                      </w:pPr>
                      <w:r>
                        <w:t xml:space="preserve"> 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r>
        <w:rPr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33655</wp:posOffset>
            </wp:positionV>
            <wp:extent cx="2542540" cy="1569720"/>
            <wp:effectExtent l="86360" t="104140" r="96520" b="965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9" t="7112" r="1324" b="89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2540" cy="1569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172720</wp:posOffset>
                </wp:positionV>
                <wp:extent cx="2659380" cy="1693545"/>
                <wp:effectExtent l="0" t="0" r="26670" b="20955"/>
                <wp:wrapSquare wrapText="bothSides"/>
                <wp:docPr id="1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69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La adopción de menores en México como una posibilidad entre la diversidad de formas de construir familias, requiere ser sensibilizada y atendida; en lo legal.</w:t>
                            </w:r>
                          </w:p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En el ámbito educativo hace falta saber del fenómeno, normar los procesos de inclusión a la educación regular e incidir en la Formación Inicial Docente.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94.9pt;margin-top:13.6pt;height:133.35pt;width:209.4pt;mso-wrap-distance-bottom:3.6pt;mso-wrap-distance-left:9pt;mso-wrap-distance-right:9pt;mso-wrap-distance-top:3.6pt;z-index:251672576;mso-width-relative:page;mso-height-relative:page;" fillcolor="#FFFFFF" filled="t" stroked="t" coordsize="21600,21600" o:gfxdata="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QZJ6P9kAAAAKAQAADwAAAAAAAAABACAAAAA4AAAAZHJzL2Rvd25yZXYueG1sUEsBAhQA&#10;FAAAAAgAh07iQKDPpa4UAgAANQQAAA4AAAAAAAAAAQAgAAAAP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La adopción de menores en México como una posibilidad entre la diversidad de formas de construir familias, requiere ser sensibilizada y atendida; en lo legal.</w:t>
                      </w:r>
                    </w:p>
                    <w:p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En el ámbito educativo hace falta saber del fenómeno, normar los procesos de inclusión a la educación regular e incidir en la Formación Inicial Docente.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213360</wp:posOffset>
            </wp:positionV>
            <wp:extent cx="2195195" cy="1561465"/>
            <wp:effectExtent l="69215" t="83185" r="0" b="1409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 t="5785" r="18194" b="86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195" cy="1561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sectPr>
      <w:pgSz w:w="12240" w:h="15840"/>
      <w:pgMar w:top="851" w:right="1701" w:bottom="993" w:left="1701" w:header="708" w:footer="708" w:gutter="0"/>
      <w:pgBorders w:offsetFrom="page">
        <w:top w:val="pencils" w:color="auto" w:sz="30" w:space="24"/>
        <w:left w:val="pencils" w:color="auto" w:sz="30" w:space="24"/>
        <w:bottom w:val="pencils" w:color="auto" w:sz="30" w:space="24"/>
        <w:right w:val="pencils" w:color="auto" w:sz="30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[MONO]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byssinica SIL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Noto Serif CJK JP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Droid Sans [MONO]">
    <w:panose1 w:val="020B0606030804020204"/>
    <w:charset w:val="00"/>
    <w:family w:val="auto"/>
    <w:pitch w:val="default"/>
    <w:sig w:usb0="00000401" w:usb1="40000000" w:usb2="00000000" w:usb3="00000000" w:csb0="00000001" w:csb1="0000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Noto Serif CJK JP">
    <w:panose1 w:val="02020500000000000000"/>
    <w:charset w:val="86"/>
    <w:family w:val="auto"/>
    <w:pitch w:val="default"/>
    <w:sig w:usb0="30000083" w:usb1="2BDF3C10" w:usb2="00000016" w:usb3="00000000" w:csb0="602E0107" w:csb1="00000000"/>
  </w:font>
  <w:font w:name="SimSun">
    <w:altName w:val="Droid Sans [MONO]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DejaVa Sans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kType Naskh Basic">
    <w:panose1 w:val="00000400000000000000"/>
    <w:charset w:val="00"/>
    <w:family w:val="auto"/>
    <w:pitch w:val="default"/>
    <w:sig w:usb0="80006003" w:usb1="8000000A" w:usb2="00000008" w:usb3="00000000" w:csb0="00000041" w:csb1="200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3685"/>
    <w:multiLevelType w:val="multilevel"/>
    <w:tmpl w:val="2496368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D256A"/>
    <w:multiLevelType w:val="multilevel"/>
    <w:tmpl w:val="408D256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B3"/>
    <w:rsid w:val="00077FD8"/>
    <w:rsid w:val="00116FD5"/>
    <w:rsid w:val="001E57CC"/>
    <w:rsid w:val="00306C70"/>
    <w:rsid w:val="0038173C"/>
    <w:rsid w:val="00445FD7"/>
    <w:rsid w:val="004662DF"/>
    <w:rsid w:val="00556DB3"/>
    <w:rsid w:val="005939FD"/>
    <w:rsid w:val="00676362"/>
    <w:rsid w:val="006961F8"/>
    <w:rsid w:val="006E06DA"/>
    <w:rsid w:val="00705269"/>
    <w:rsid w:val="00757E2F"/>
    <w:rsid w:val="007840D3"/>
    <w:rsid w:val="00821E9D"/>
    <w:rsid w:val="00876FB3"/>
    <w:rsid w:val="009036B0"/>
    <w:rsid w:val="00936718"/>
    <w:rsid w:val="009D209F"/>
    <w:rsid w:val="00A77816"/>
    <w:rsid w:val="00B83D00"/>
    <w:rsid w:val="00C17ED7"/>
    <w:rsid w:val="00C62F22"/>
    <w:rsid w:val="00C70AEC"/>
    <w:rsid w:val="00CC06B9"/>
    <w:rsid w:val="00D32381"/>
    <w:rsid w:val="00D467BA"/>
    <w:rsid w:val="00ED07A8"/>
    <w:rsid w:val="797B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MX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3">
    <w:name w:val="header"/>
    <w:basedOn w:val="1"/>
    <w:link w:val="7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Encabezado Car"/>
    <w:basedOn w:val="4"/>
    <w:link w:val="3"/>
    <w:qFormat/>
    <w:uiPriority w:val="99"/>
  </w:style>
  <w:style w:type="character" w:customStyle="1" w:styleId="8">
    <w:name w:val="Pie de página Car"/>
    <w:basedOn w:val="4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</Words>
  <Characters>276</Characters>
  <Lines>2</Lines>
  <Paragraphs>1</Paragraphs>
  <TotalTime>11</TotalTime>
  <ScaleCrop>false</ScaleCrop>
  <LinksUpToDate>false</LinksUpToDate>
  <CharactersWithSpaces>325</CharactersWithSpaces>
  <Application>WPS Office_11.1.0.8372_F1E327BC-269C-435d-A152-05C5408002CA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2020-01-14T10:16:00Z</dcterms:created>
  <dc:creator>BibliotecaENI</dc:creator>
  <cp:lastModifiedBy>marco</cp:lastModifiedBy>
  <cp:lastPrinted>2020-01-14T12:15:00Z</cp:lastPrinted>
  <dcterms:modified xsi:type="dcterms:W3CDTF">2020-01-14T13:58:34Z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1033-11.1.0.8372</vt:lpwstr>
  </property>
</Properties>
</file>